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CA" w:rsidRPr="00C60F40" w:rsidRDefault="00F839AA" w:rsidP="0030745E">
      <w:pPr>
        <w:pStyle w:val="1"/>
        <w:rPr>
          <w:rFonts w:ascii="Times New Roman" w:hAnsi="Times New Roman" w:cs="Times New Roman"/>
        </w:rPr>
      </w:pPr>
      <w:r w:rsidRPr="00C60F40">
        <w:rPr>
          <w:rFonts w:ascii="Times New Roman" w:hAnsi="Times New Roman" w:cs="Times New Roman"/>
        </w:rPr>
        <w:t>Пояснительная записка</w:t>
      </w:r>
    </w:p>
    <w:p w:rsidR="002A6CCA" w:rsidRPr="00C60F40" w:rsidRDefault="002A6CCA" w:rsidP="002A6CCA">
      <w:pPr>
        <w:jc w:val="center"/>
      </w:pPr>
      <w:r w:rsidRPr="00C60F40">
        <w:t xml:space="preserve">(размещается в </w:t>
      </w:r>
      <w:r w:rsidR="0030745E" w:rsidRPr="00C60F40">
        <w:t>архиве</w:t>
      </w:r>
      <w:r w:rsidRPr="00C60F40">
        <w:t xml:space="preserve"> с материалом)</w:t>
      </w:r>
    </w:p>
    <w:p w:rsidR="002A6CCA" w:rsidRPr="00714D0B" w:rsidRDefault="002A6CCA" w:rsidP="002A6CCA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7925"/>
      </w:tblGrid>
      <w:tr w:rsidR="002A6CCA" w:rsidRPr="00A97EF5" w:rsidTr="00D55F1E">
        <w:tc>
          <w:tcPr>
            <w:tcW w:w="1306" w:type="pct"/>
          </w:tcPr>
          <w:p w:rsidR="002A6CCA" w:rsidRPr="00A97EF5" w:rsidRDefault="002A6CCA" w:rsidP="00A97EF5">
            <w:pPr>
              <w:spacing w:line="276" w:lineRule="auto"/>
              <w:rPr>
                <w:lang w:val="en-US"/>
              </w:rPr>
            </w:pPr>
            <w:r w:rsidRPr="00A97EF5">
              <w:t xml:space="preserve">Автор </w:t>
            </w:r>
            <w:r w:rsidR="005901A4" w:rsidRPr="00A97EF5">
              <w:t>материала</w:t>
            </w:r>
            <w:r w:rsidRPr="00A97EF5">
              <w:t xml:space="preserve"> (ФИО)</w:t>
            </w:r>
            <w:r w:rsidR="00DC53F6" w:rsidRPr="00A97EF5">
              <w:rPr>
                <w:lang w:val="en-US"/>
              </w:rPr>
              <w:t xml:space="preserve"> *</w:t>
            </w:r>
          </w:p>
          <w:p w:rsidR="0030745E" w:rsidRPr="00A97EF5" w:rsidRDefault="0030745E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3694" w:type="pct"/>
          </w:tcPr>
          <w:p w:rsidR="009E22F3" w:rsidRPr="00A97EF5" w:rsidRDefault="00605017" w:rsidP="00A97EF5">
            <w:pPr>
              <w:spacing w:line="276" w:lineRule="auto"/>
            </w:pPr>
            <w:r>
              <w:rPr>
                <w:b/>
              </w:rPr>
              <w:t>Мокина Вера Сергее</w:t>
            </w:r>
            <w:r w:rsidR="0072193D" w:rsidRPr="00A97EF5">
              <w:rPr>
                <w:b/>
              </w:rPr>
              <w:t>вна</w:t>
            </w:r>
          </w:p>
        </w:tc>
      </w:tr>
      <w:tr w:rsidR="002A6CCA" w:rsidRPr="00A97EF5" w:rsidTr="00D55F1E">
        <w:tc>
          <w:tcPr>
            <w:tcW w:w="1306" w:type="pct"/>
          </w:tcPr>
          <w:p w:rsidR="002A6CCA" w:rsidRPr="00A97EF5" w:rsidRDefault="002A6CCA" w:rsidP="00A97EF5">
            <w:pPr>
              <w:spacing w:line="276" w:lineRule="auto"/>
            </w:pPr>
            <w:r w:rsidRPr="00A97EF5">
              <w:t>Должность (с указанием преподаваемого предмета)</w:t>
            </w:r>
            <w:r w:rsidR="00DC53F6" w:rsidRPr="00A97EF5">
              <w:t xml:space="preserve"> *</w:t>
            </w:r>
          </w:p>
        </w:tc>
        <w:tc>
          <w:tcPr>
            <w:tcW w:w="3694" w:type="pct"/>
          </w:tcPr>
          <w:p w:rsidR="002A6CCA" w:rsidRPr="00A97EF5" w:rsidRDefault="00D55F1E" w:rsidP="00A97EF5">
            <w:pPr>
              <w:spacing w:line="276" w:lineRule="auto"/>
            </w:pPr>
            <w:r>
              <w:t>у</w:t>
            </w:r>
            <w:r w:rsidR="00982018" w:rsidRPr="00A97EF5">
              <w:t xml:space="preserve">читель </w:t>
            </w:r>
            <w:r w:rsidR="00605017">
              <w:t>математики</w:t>
            </w:r>
          </w:p>
        </w:tc>
      </w:tr>
      <w:tr w:rsidR="002A6CCA" w:rsidRPr="00A97EF5" w:rsidTr="00D55F1E">
        <w:tc>
          <w:tcPr>
            <w:tcW w:w="1306" w:type="pct"/>
          </w:tcPr>
          <w:p w:rsidR="002A6CCA" w:rsidRPr="00A97EF5" w:rsidRDefault="002A6CCA" w:rsidP="00A97EF5">
            <w:pPr>
              <w:spacing w:line="276" w:lineRule="auto"/>
              <w:rPr>
                <w:lang w:val="en-US"/>
              </w:rPr>
            </w:pPr>
            <w:r w:rsidRPr="00A97EF5">
              <w:t>Образовательное учреждение</w:t>
            </w:r>
            <w:r w:rsidR="00DC53F6" w:rsidRPr="00A97EF5">
              <w:rPr>
                <w:lang w:val="en-US"/>
              </w:rPr>
              <w:t xml:space="preserve"> </w:t>
            </w:r>
          </w:p>
          <w:p w:rsidR="0030745E" w:rsidRPr="00A97EF5" w:rsidRDefault="0030745E" w:rsidP="00A97EF5">
            <w:pPr>
              <w:spacing w:line="276" w:lineRule="auto"/>
              <w:rPr>
                <w:spacing w:val="-7"/>
                <w:lang w:val="en-US"/>
              </w:rPr>
            </w:pPr>
          </w:p>
        </w:tc>
        <w:tc>
          <w:tcPr>
            <w:tcW w:w="3694" w:type="pct"/>
          </w:tcPr>
          <w:p w:rsidR="002A6CCA" w:rsidRPr="00A97EF5" w:rsidRDefault="00605017" w:rsidP="00605017">
            <w:pPr>
              <w:spacing w:line="276" w:lineRule="auto"/>
            </w:pPr>
            <w:r>
              <w:t>МА</w:t>
            </w:r>
            <w:r w:rsidR="00982018" w:rsidRPr="00A97EF5">
              <w:t xml:space="preserve">ОУ </w:t>
            </w:r>
            <w:r>
              <w:t>гимназия № 83 города Тюмени</w:t>
            </w:r>
          </w:p>
        </w:tc>
      </w:tr>
      <w:tr w:rsidR="002A6CCA" w:rsidRPr="00A97EF5" w:rsidTr="00D55F1E">
        <w:tc>
          <w:tcPr>
            <w:tcW w:w="1306" w:type="pct"/>
          </w:tcPr>
          <w:p w:rsidR="002A6CCA" w:rsidRPr="00A97EF5" w:rsidRDefault="002A6CCA" w:rsidP="00A97EF5">
            <w:pPr>
              <w:spacing w:line="276" w:lineRule="auto"/>
            </w:pPr>
            <w:r w:rsidRPr="00A97EF5">
              <w:t xml:space="preserve">Название </w:t>
            </w:r>
            <w:r w:rsidR="00F839AA" w:rsidRPr="00A97EF5">
              <w:t>материала</w:t>
            </w:r>
            <w:r w:rsidR="00DC53F6" w:rsidRPr="00A97EF5">
              <w:t xml:space="preserve"> *</w:t>
            </w:r>
          </w:p>
          <w:p w:rsidR="0030745E" w:rsidRPr="00A97EF5" w:rsidRDefault="0030745E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3694" w:type="pct"/>
          </w:tcPr>
          <w:p w:rsidR="002A6CCA" w:rsidRPr="00A97EF5" w:rsidRDefault="00982018" w:rsidP="00A97EF5">
            <w:pPr>
              <w:spacing w:line="276" w:lineRule="auto"/>
            </w:pPr>
            <w:r w:rsidRPr="00A97EF5">
              <w:t>Ин</w:t>
            </w:r>
            <w:r w:rsidR="00605017">
              <w:t>терактив</w:t>
            </w:r>
            <w:r w:rsidR="00B120C2">
              <w:t>н</w:t>
            </w:r>
            <w:r w:rsidR="00237EB7">
              <w:t xml:space="preserve">ый кроссворд </w:t>
            </w:r>
            <w:r w:rsidR="00916D6D">
              <w:t xml:space="preserve">по теме: </w:t>
            </w:r>
            <w:r w:rsidR="00237EB7">
              <w:t>«Четырехугольники</w:t>
            </w:r>
            <w:r w:rsidRPr="00A97EF5">
              <w:t>»</w:t>
            </w:r>
            <w:r w:rsidR="00A270F9">
              <w:t xml:space="preserve">. </w:t>
            </w:r>
          </w:p>
        </w:tc>
      </w:tr>
      <w:tr w:rsidR="002A6CCA" w:rsidRPr="00A97EF5" w:rsidTr="00D55F1E">
        <w:tc>
          <w:tcPr>
            <w:tcW w:w="1306" w:type="pct"/>
            <w:vAlign w:val="center"/>
          </w:tcPr>
          <w:p w:rsidR="002A6CCA" w:rsidRPr="00A97EF5" w:rsidRDefault="005901A4" w:rsidP="00A97EF5">
            <w:pPr>
              <w:spacing w:line="276" w:lineRule="auto"/>
            </w:pPr>
            <w:r w:rsidRPr="00A97EF5">
              <w:t xml:space="preserve">Класс </w:t>
            </w:r>
            <w:r w:rsidR="00DC53F6" w:rsidRPr="00A97EF5">
              <w:t>(возраст) *</w:t>
            </w:r>
          </w:p>
          <w:p w:rsidR="0030745E" w:rsidRPr="00A97EF5" w:rsidRDefault="0030745E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3694" w:type="pct"/>
          </w:tcPr>
          <w:p w:rsidR="002A6CCA" w:rsidRPr="00A97EF5" w:rsidRDefault="00237EB7" w:rsidP="00B120C2">
            <w:pPr>
              <w:spacing w:line="276" w:lineRule="auto"/>
            </w:pPr>
            <w:r>
              <w:t>8</w:t>
            </w:r>
            <w:r w:rsidR="00B120C2">
              <w:t xml:space="preserve"> </w:t>
            </w:r>
            <w:r w:rsidR="00982018" w:rsidRPr="00A97EF5">
              <w:t>класс</w:t>
            </w:r>
          </w:p>
        </w:tc>
      </w:tr>
      <w:tr w:rsidR="002A6CCA" w:rsidRPr="00A97EF5" w:rsidTr="00D55F1E">
        <w:tc>
          <w:tcPr>
            <w:tcW w:w="1306" w:type="pct"/>
          </w:tcPr>
          <w:p w:rsidR="002A6CCA" w:rsidRPr="00A97EF5" w:rsidRDefault="002A6CCA" w:rsidP="00A97EF5">
            <w:pPr>
              <w:spacing w:line="276" w:lineRule="auto"/>
            </w:pPr>
            <w:r w:rsidRPr="00A97EF5">
              <w:t>Учебный предмет</w:t>
            </w:r>
            <w:r w:rsidR="00DC53F6" w:rsidRPr="00A97EF5">
              <w:t xml:space="preserve"> *</w:t>
            </w:r>
          </w:p>
          <w:p w:rsidR="0030745E" w:rsidRPr="00A97EF5" w:rsidRDefault="0030745E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3694" w:type="pct"/>
          </w:tcPr>
          <w:p w:rsidR="002A6CCA" w:rsidRPr="00A97EF5" w:rsidRDefault="00982018" w:rsidP="00237EB7">
            <w:pPr>
              <w:spacing w:line="276" w:lineRule="auto"/>
            </w:pPr>
            <w:r w:rsidRPr="00A97EF5">
              <w:t xml:space="preserve"> </w:t>
            </w:r>
            <w:r w:rsidR="00237EB7">
              <w:t>геометрия</w:t>
            </w:r>
          </w:p>
        </w:tc>
      </w:tr>
      <w:tr w:rsidR="002A6CCA" w:rsidRPr="00A97EF5" w:rsidTr="00D55F1E">
        <w:tc>
          <w:tcPr>
            <w:tcW w:w="1306" w:type="pct"/>
          </w:tcPr>
          <w:p w:rsidR="002A6CCA" w:rsidRPr="00A97EF5" w:rsidRDefault="002A6CCA" w:rsidP="00A97EF5">
            <w:pPr>
              <w:spacing w:line="276" w:lineRule="auto"/>
            </w:pPr>
            <w:r w:rsidRPr="00A97EF5">
              <w:t>Название учебного пособия</w:t>
            </w:r>
            <w:r w:rsidR="005901A4" w:rsidRPr="00A97EF5">
              <w:t>,</w:t>
            </w:r>
            <w:r w:rsidRPr="00A97EF5">
              <w:t xml:space="preserve"> образовательной программы</w:t>
            </w:r>
            <w:r w:rsidR="005901A4" w:rsidRPr="00A97EF5">
              <w:t xml:space="preserve"> (УМК)</w:t>
            </w:r>
            <w:r w:rsidRPr="00A97EF5">
              <w:t xml:space="preserve"> с указанием авторов, к которому относится ресурс</w:t>
            </w:r>
          </w:p>
        </w:tc>
        <w:tc>
          <w:tcPr>
            <w:tcW w:w="3694" w:type="pct"/>
          </w:tcPr>
          <w:p w:rsidR="00F839AA" w:rsidRPr="00A97EF5" w:rsidRDefault="00314A36" w:rsidP="00A97EF5">
            <w:pPr>
              <w:spacing w:line="276" w:lineRule="auto"/>
            </w:pPr>
            <w:r w:rsidRPr="00A97EF5">
              <w:t>УМК любой</w:t>
            </w:r>
          </w:p>
        </w:tc>
      </w:tr>
      <w:tr w:rsidR="002A6CCA" w:rsidRPr="00A97EF5" w:rsidTr="00D55F1E">
        <w:tc>
          <w:tcPr>
            <w:tcW w:w="1306" w:type="pct"/>
            <w:vAlign w:val="center"/>
          </w:tcPr>
          <w:p w:rsidR="002A6CCA" w:rsidRPr="00A97EF5" w:rsidRDefault="002A6CCA" w:rsidP="00A97EF5">
            <w:pPr>
              <w:spacing w:line="276" w:lineRule="auto"/>
            </w:pPr>
            <w:r w:rsidRPr="00A97EF5">
              <w:t>Вид ресурса</w:t>
            </w:r>
            <w:r w:rsidR="0030745E" w:rsidRPr="00A97EF5">
              <w:t xml:space="preserve"> </w:t>
            </w:r>
            <w:r w:rsidRPr="00A97EF5">
              <w:t>(презентация, видео, текстовый документ</w:t>
            </w:r>
            <w:r w:rsidR="005901A4" w:rsidRPr="00A97EF5">
              <w:t xml:space="preserve"> </w:t>
            </w:r>
            <w:r w:rsidRPr="00A97EF5">
              <w:t xml:space="preserve"> и другие)</w:t>
            </w:r>
            <w:r w:rsidR="00DC53F6" w:rsidRPr="00A97EF5">
              <w:t xml:space="preserve"> *</w:t>
            </w:r>
          </w:p>
          <w:p w:rsidR="005901A4" w:rsidRPr="00A97EF5" w:rsidRDefault="005901A4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3694" w:type="pct"/>
          </w:tcPr>
          <w:p w:rsidR="002A6CCA" w:rsidRPr="00A97EF5" w:rsidRDefault="00314A36" w:rsidP="00A97EF5">
            <w:pPr>
              <w:spacing w:line="276" w:lineRule="auto"/>
            </w:pPr>
            <w:r w:rsidRPr="00A97EF5">
              <w:t>Презентация, пояснительная записка</w:t>
            </w:r>
          </w:p>
        </w:tc>
      </w:tr>
      <w:tr w:rsidR="002A6CCA" w:rsidRPr="00A97EF5" w:rsidTr="00D55F1E">
        <w:tc>
          <w:tcPr>
            <w:tcW w:w="1306" w:type="pct"/>
            <w:vAlign w:val="center"/>
          </w:tcPr>
          <w:p w:rsidR="002A6CCA" w:rsidRPr="00A97EF5" w:rsidRDefault="005901A4" w:rsidP="00A97EF5">
            <w:pPr>
              <w:spacing w:line="276" w:lineRule="auto"/>
            </w:pPr>
            <w:r w:rsidRPr="00A97EF5">
              <w:t>Техническое оснащение</w:t>
            </w:r>
            <w:r w:rsidR="0030745E" w:rsidRPr="00A97EF5">
              <w:t xml:space="preserve"> </w:t>
            </w:r>
            <w:r w:rsidRPr="00A97EF5">
              <w:t>(компьютер, интерактивная доска и другие.)</w:t>
            </w:r>
            <w:r w:rsidR="00DC53F6" w:rsidRPr="00A97EF5">
              <w:t xml:space="preserve"> *</w:t>
            </w:r>
          </w:p>
          <w:p w:rsidR="005901A4" w:rsidRPr="00A97EF5" w:rsidRDefault="005901A4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3694" w:type="pct"/>
          </w:tcPr>
          <w:p w:rsidR="002A6CCA" w:rsidRPr="00E9027E" w:rsidRDefault="00314A36" w:rsidP="00A97EF5">
            <w:pPr>
              <w:spacing w:line="276" w:lineRule="auto"/>
            </w:pPr>
            <w:r w:rsidRPr="00E9027E">
              <w:t>Компьютер, интерактивная доска</w:t>
            </w:r>
          </w:p>
        </w:tc>
      </w:tr>
      <w:tr w:rsidR="002A6CCA" w:rsidRPr="00A97EF5" w:rsidTr="00D55F1E">
        <w:tc>
          <w:tcPr>
            <w:tcW w:w="1306" w:type="pct"/>
          </w:tcPr>
          <w:p w:rsidR="00F839AA" w:rsidRPr="00A97EF5" w:rsidRDefault="00DC53F6" w:rsidP="00A97EF5">
            <w:pPr>
              <w:spacing w:line="276" w:lineRule="auto"/>
            </w:pPr>
            <w:r w:rsidRPr="00A97EF5">
              <w:t>Цели,</w:t>
            </w:r>
          </w:p>
          <w:p w:rsidR="002A6CCA" w:rsidRPr="00A97EF5" w:rsidRDefault="0030745E" w:rsidP="00A97EF5">
            <w:pPr>
              <w:spacing w:line="276" w:lineRule="auto"/>
            </w:pPr>
            <w:r w:rsidRPr="00A97EF5">
              <w:t>З</w:t>
            </w:r>
            <w:r w:rsidR="002A6CCA" w:rsidRPr="00A97EF5">
              <w:t>адачи материала</w:t>
            </w:r>
            <w:r w:rsidR="00DC53F6" w:rsidRPr="00A97EF5">
              <w:t xml:space="preserve"> *</w:t>
            </w:r>
          </w:p>
          <w:p w:rsidR="005901A4" w:rsidRPr="00A97EF5" w:rsidRDefault="005901A4" w:rsidP="00A97EF5">
            <w:pPr>
              <w:spacing w:line="276" w:lineRule="auto"/>
              <w:rPr>
                <w:spacing w:val="-7"/>
              </w:rPr>
            </w:pPr>
          </w:p>
        </w:tc>
        <w:tc>
          <w:tcPr>
            <w:tcW w:w="3694" w:type="pct"/>
          </w:tcPr>
          <w:p w:rsidR="00B120C2" w:rsidRDefault="0078660A" w:rsidP="00B120C2">
            <w:pPr>
              <w:spacing w:line="276" w:lineRule="auto"/>
            </w:pPr>
            <w:r w:rsidRPr="00A97EF5">
              <w:rPr>
                <w:b/>
              </w:rPr>
              <w:t>Цель</w:t>
            </w:r>
            <w:r w:rsidR="00B120C2">
              <w:t xml:space="preserve">: </w:t>
            </w:r>
            <w:r w:rsidR="00D55F1E">
              <w:t>О</w:t>
            </w:r>
            <w:r w:rsidR="00D55F1E" w:rsidRPr="00173361">
              <w:t>бобщить знания  учащихся по тем</w:t>
            </w:r>
            <w:r w:rsidR="00D55F1E">
              <w:t>е: «Четырехугольники</w:t>
            </w:r>
            <w:r w:rsidR="00D55F1E" w:rsidRPr="00A97EF5">
              <w:t>»</w:t>
            </w:r>
            <w:r w:rsidR="00D55F1E">
              <w:t>.</w:t>
            </w:r>
          </w:p>
          <w:p w:rsidR="00595867" w:rsidRPr="00595867" w:rsidRDefault="00595867" w:rsidP="00B120C2">
            <w:pPr>
              <w:spacing w:line="276" w:lineRule="auto"/>
              <w:rPr>
                <w:b/>
              </w:rPr>
            </w:pPr>
            <w:r w:rsidRPr="00595867">
              <w:rPr>
                <w:b/>
              </w:rPr>
              <w:t>Задачи:</w:t>
            </w:r>
          </w:p>
          <w:p w:rsidR="00595867" w:rsidRDefault="009E4BB5" w:rsidP="00595867">
            <w:pPr>
              <w:spacing w:line="276" w:lineRule="auto"/>
            </w:pPr>
            <w:r w:rsidRPr="009E4BB5">
              <w:rPr>
                <w:iCs/>
                <w:u w:val="single"/>
              </w:rPr>
              <w:t>О</w:t>
            </w:r>
            <w:r w:rsidR="00390DA4" w:rsidRPr="009E4BB5">
              <w:rPr>
                <w:iCs/>
                <w:u w:val="single"/>
              </w:rPr>
              <w:t>бучающие</w:t>
            </w:r>
            <w:r w:rsidR="00390DA4" w:rsidRPr="009E4BB5">
              <w:rPr>
                <w:iCs/>
              </w:rPr>
              <w:t xml:space="preserve">: </w:t>
            </w:r>
            <w:r w:rsidR="00237EB7" w:rsidRPr="00173361">
              <w:rPr>
                <w:iCs/>
              </w:rPr>
              <w:t>создать условия для организации деятельности учащихся по обобщению знаний;</w:t>
            </w:r>
          </w:p>
          <w:p w:rsidR="009E4BB5" w:rsidRDefault="009E4BB5" w:rsidP="00595867">
            <w:pPr>
              <w:spacing w:line="276" w:lineRule="auto"/>
            </w:pPr>
            <w:r>
              <w:rPr>
                <w:iCs/>
                <w:u w:val="single"/>
              </w:rPr>
              <w:t>Р</w:t>
            </w:r>
            <w:r w:rsidR="00390DA4" w:rsidRPr="009E4BB5">
              <w:rPr>
                <w:iCs/>
                <w:u w:val="single"/>
              </w:rPr>
              <w:t>азвивающие</w:t>
            </w:r>
            <w:r w:rsidR="00390DA4" w:rsidRPr="009E4BB5">
              <w:rPr>
                <w:iCs/>
              </w:rPr>
              <w:t xml:space="preserve">: </w:t>
            </w:r>
            <w:r w:rsidR="00D55F1E" w:rsidRPr="00173361">
              <w:rPr>
                <w:iCs/>
              </w:rPr>
              <w:t>содействовать развитию умений анализировать</w:t>
            </w:r>
            <w:r w:rsidR="00D55F1E">
              <w:rPr>
                <w:iCs/>
              </w:rPr>
              <w:t>, обобщать</w:t>
            </w:r>
            <w:r w:rsidR="00390DA4" w:rsidRPr="009E4BB5">
              <w:rPr>
                <w:iCs/>
              </w:rPr>
              <w:t>;</w:t>
            </w:r>
          </w:p>
          <w:p w:rsidR="0078660A" w:rsidRPr="00A97EF5" w:rsidRDefault="009E4BB5" w:rsidP="00595867">
            <w:pPr>
              <w:shd w:val="clear" w:color="auto" w:fill="FFFFFF"/>
              <w:spacing w:line="276" w:lineRule="auto"/>
              <w:jc w:val="both"/>
            </w:pPr>
            <w:r w:rsidRPr="00595867">
              <w:rPr>
                <w:iCs/>
                <w:u w:val="single"/>
              </w:rPr>
              <w:t>В</w:t>
            </w:r>
            <w:r w:rsidR="00390DA4" w:rsidRPr="00595867">
              <w:rPr>
                <w:iCs/>
                <w:u w:val="single"/>
              </w:rPr>
              <w:t>оспитательные</w:t>
            </w:r>
            <w:r w:rsidR="00390DA4" w:rsidRPr="00595867">
              <w:rPr>
                <w:iCs/>
              </w:rPr>
              <w:t>: способствовать развитию самостоятельности.</w:t>
            </w:r>
            <w:r w:rsidR="009E22F3" w:rsidRPr="00A97EF5">
              <w:t xml:space="preserve"> </w:t>
            </w:r>
          </w:p>
        </w:tc>
      </w:tr>
      <w:tr w:rsidR="002A6CCA" w:rsidRPr="00A97EF5" w:rsidTr="00D55F1E">
        <w:tc>
          <w:tcPr>
            <w:tcW w:w="1306" w:type="pct"/>
          </w:tcPr>
          <w:p w:rsidR="00F839AA" w:rsidRPr="00A97EF5" w:rsidRDefault="005C25B0" w:rsidP="00A97EF5">
            <w:pPr>
              <w:spacing w:line="276" w:lineRule="auto"/>
            </w:pPr>
            <w:r w:rsidRPr="00A97EF5">
              <w:rPr>
                <w:bCs/>
              </w:rPr>
              <w:t>Краткое описание работы с ресурсом</w:t>
            </w:r>
            <w:r w:rsidR="005901A4" w:rsidRPr="00A97EF5">
              <w:rPr>
                <w:bCs/>
              </w:rPr>
              <w:t xml:space="preserve"> </w:t>
            </w:r>
          </w:p>
          <w:p w:rsidR="00354320" w:rsidRPr="00A97EF5" w:rsidRDefault="005901A4" w:rsidP="00A97EF5">
            <w:pPr>
              <w:spacing w:line="276" w:lineRule="auto"/>
            </w:pPr>
            <w:r w:rsidRPr="00A97EF5">
              <w:t xml:space="preserve">(на каком этапе </w:t>
            </w:r>
            <w:r w:rsidRPr="00A97EF5">
              <w:lastRenderedPageBreak/>
              <w:t>предполагается применение,</w:t>
            </w:r>
            <w:r w:rsidR="00354320" w:rsidRPr="00A97EF5">
              <w:t xml:space="preserve"> </w:t>
            </w:r>
            <w:r w:rsidR="000253B9" w:rsidRPr="00A97EF5">
              <w:t>форма использования: индивид, групповая и другое, на усмотрение авт</w:t>
            </w:r>
            <w:r w:rsidR="0030745E" w:rsidRPr="00A97EF5">
              <w:t>о</w:t>
            </w:r>
            <w:r w:rsidR="000253B9" w:rsidRPr="00A97EF5">
              <w:t>ра).</w:t>
            </w:r>
            <w:r w:rsidR="00DC53F6" w:rsidRPr="00A97EF5">
              <w:t xml:space="preserve"> *</w:t>
            </w:r>
          </w:p>
        </w:tc>
        <w:tc>
          <w:tcPr>
            <w:tcW w:w="3694" w:type="pct"/>
          </w:tcPr>
          <w:p w:rsidR="002A6CCA" w:rsidRDefault="008758DB" w:rsidP="00A97EF5">
            <w:pPr>
              <w:spacing w:line="276" w:lineRule="auto"/>
            </w:pPr>
            <w:r w:rsidRPr="00A97EF5">
              <w:lastRenderedPageBreak/>
              <w:t>Ресурс можно использовать при индивидуальной, групповой</w:t>
            </w:r>
            <w:r w:rsidR="009E4BB5">
              <w:t xml:space="preserve"> </w:t>
            </w:r>
            <w:r w:rsidR="00A82C1B">
              <w:t xml:space="preserve">работе </w:t>
            </w:r>
            <w:r w:rsidR="009E4BB5" w:rsidRPr="00173361">
              <w:t>во внеклас</w:t>
            </w:r>
            <w:r w:rsidR="009E4BB5">
              <w:t>сной деятельности на предметной неделе</w:t>
            </w:r>
            <w:r w:rsidR="009E4BB5" w:rsidRPr="00173361">
              <w:t>.</w:t>
            </w:r>
          </w:p>
          <w:p w:rsidR="00501C1A" w:rsidRPr="00173361" w:rsidRDefault="00501C1A" w:rsidP="00A82C1B">
            <w:pPr>
              <w:spacing w:line="276" w:lineRule="auto"/>
              <w:jc w:val="both"/>
            </w:pPr>
            <w:r w:rsidRPr="00173361">
              <w:t xml:space="preserve">Интерактивный кроссворд  выполнен в программе  </w:t>
            </w:r>
            <w:r w:rsidRPr="00173361">
              <w:rPr>
                <w:lang w:val="en-US"/>
              </w:rPr>
              <w:t>Power</w:t>
            </w:r>
            <w:r w:rsidRPr="00173361">
              <w:t xml:space="preserve"> </w:t>
            </w:r>
            <w:r w:rsidRPr="00173361">
              <w:rPr>
                <w:lang w:val="en-US"/>
              </w:rPr>
              <w:t>Point</w:t>
            </w:r>
            <w:r w:rsidRPr="00173361">
              <w:t xml:space="preserve"> 2007.</w:t>
            </w:r>
            <w:r w:rsidR="00A82C1B" w:rsidRPr="00FC42E2">
              <w:t xml:space="preserve"> В </w:t>
            </w:r>
            <w:r w:rsidR="00A82C1B" w:rsidRPr="00FC42E2">
              <w:lastRenderedPageBreak/>
              <w:t>работе использованы анимационные эффекты, триггеры и гиперссылки.</w:t>
            </w:r>
          </w:p>
          <w:p w:rsidR="00501C1A" w:rsidRPr="00D01430" w:rsidRDefault="00501C1A" w:rsidP="00501C1A">
            <w:r w:rsidRPr="00173361">
              <w:t>Методические рекомендации по использованию ресурса:</w:t>
            </w:r>
          </w:p>
          <w:p w:rsidR="00501C1A" w:rsidRDefault="00501C1A" w:rsidP="00501C1A">
            <w:r>
              <w:t>На первом слайде управляющая кнопка</w:t>
            </w:r>
            <w:r w:rsidR="00595867" w:rsidRPr="00595867">
              <w:rPr>
                <w:noProof/>
              </w:rPr>
              <w:t xml:space="preserve"> </w:t>
            </w:r>
            <w:r w:rsidR="00595867" w:rsidRPr="00595867">
              <w:rPr>
                <w:noProof/>
              </w:rPr>
              <w:drawing>
                <wp:inline distT="0" distB="0" distL="0" distR="0">
                  <wp:extent cx="485775" cy="428625"/>
                  <wp:effectExtent l="19050" t="0" r="0" b="0"/>
                  <wp:docPr id="3" name="Объект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756696" cy="828126"/>
                            <a:chOff x="285720" y="5815584"/>
                            <a:chExt cx="756696" cy="828126"/>
                          </a:xfrm>
                        </a:grpSpPr>
                        <a:sp>
                          <a:nvSpPr>
                            <a:cNvPr id="8" name="Управляющая кнопка: сведения 7"/>
                            <a:cNvSpPr/>
                          </a:nvSpPr>
                          <a:spPr>
                            <a:xfrm>
                              <a:off x="285720" y="5815584"/>
                              <a:ext cx="756696" cy="828126"/>
                            </a:xfrm>
                            <a:prstGeom prst="actionButtonInformation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solidFill>
                                <a:schemeClr val="accent1"/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prst="angle"/>
                            </a:sp3d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  <w:r>
              <w:t xml:space="preserve"> </w:t>
            </w:r>
            <w:r w:rsidR="00595867">
              <w:t xml:space="preserve"> </w:t>
            </w:r>
            <w:r>
              <w:t>ведёт на слайд с источниками.</w:t>
            </w:r>
            <w:r w:rsidR="00595867">
              <w:rPr>
                <w:bCs/>
              </w:rPr>
              <w:t xml:space="preserve"> Отг</w:t>
            </w:r>
            <w:r w:rsidR="00237EB7">
              <w:rPr>
                <w:bCs/>
              </w:rPr>
              <w:t>адав слово, необходимо нажать на буквы клавиатуры</w:t>
            </w:r>
            <w:r w:rsidR="00595867">
              <w:rPr>
                <w:bCs/>
              </w:rPr>
              <w:t>.</w:t>
            </w:r>
          </w:p>
          <w:p w:rsidR="00501C1A" w:rsidRPr="006F1ABD" w:rsidRDefault="00501C1A" w:rsidP="00501C1A">
            <w:r>
              <w:t xml:space="preserve">Для перехода на следующий слайд необходимо нажать на </w:t>
            </w:r>
            <w:r w:rsidR="00595867">
              <w:t xml:space="preserve">кнопку </w:t>
            </w:r>
            <w:r>
              <w:t xml:space="preserve"> </w:t>
            </w:r>
            <w:r w:rsidR="00595867">
              <w:t xml:space="preserve"> </w:t>
            </w:r>
            <w:r>
              <w:t xml:space="preserve"> </w:t>
            </w:r>
            <w:r w:rsidRPr="00501C1A">
              <w:rPr>
                <w:noProof/>
              </w:rPr>
              <w:drawing>
                <wp:inline distT="0" distB="0" distL="0" distR="0">
                  <wp:extent cx="685800" cy="285750"/>
                  <wp:effectExtent l="19050" t="0" r="0" b="0"/>
                  <wp:docPr id="1" name="Объект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285884" cy="642918"/>
                            <a:chOff x="7572396" y="5929330"/>
                            <a:chExt cx="1285884" cy="642918"/>
                          </a:xfrm>
                        </a:grpSpPr>
                        <a:sp>
                          <a:nvSpPr>
                            <a:cNvPr id="77" name="Управляющая кнопка: далее 76"/>
                            <a:cNvSpPr/>
                          </a:nvSpPr>
                          <a:spPr>
                            <a:xfrm>
                              <a:off x="7572396" y="5929330"/>
                              <a:ext cx="1285884" cy="642918"/>
                            </a:xfrm>
                            <a:prstGeom prst="actionButtonForwardNext">
                              <a:avLst/>
                            </a:prstGeom>
                            <a:solidFill>
                              <a:srgbClr val="0000FF"/>
                            </a:solidFill>
                            <a:ln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 w="114300" prst="artDeco"/>
                            </a:sp3d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  <w:p w:rsidR="00501C1A" w:rsidRPr="00A97EF5" w:rsidRDefault="00501C1A" w:rsidP="00A97EF5">
            <w:pPr>
              <w:spacing w:line="276" w:lineRule="auto"/>
            </w:pPr>
          </w:p>
        </w:tc>
      </w:tr>
      <w:tr w:rsidR="002A6CCA" w:rsidRPr="00A97EF5" w:rsidTr="00D55F1E">
        <w:tc>
          <w:tcPr>
            <w:tcW w:w="1306" w:type="pct"/>
          </w:tcPr>
          <w:p w:rsidR="0030745E" w:rsidRPr="00A97EF5" w:rsidRDefault="0030745E" w:rsidP="00A97EF5">
            <w:pPr>
              <w:spacing w:line="276" w:lineRule="auto"/>
            </w:pPr>
            <w:r w:rsidRPr="00A97EF5">
              <w:lastRenderedPageBreak/>
              <w:t>Список использованной литературы.</w:t>
            </w:r>
          </w:p>
          <w:p w:rsidR="002A6CCA" w:rsidRPr="00A97EF5" w:rsidRDefault="005C25B0" w:rsidP="00A97EF5">
            <w:pPr>
              <w:spacing w:line="276" w:lineRule="auto"/>
            </w:pPr>
            <w:r w:rsidRPr="00A97EF5">
              <w:t>Ссылки на Интернет</w:t>
            </w:r>
            <w:r w:rsidR="00354320" w:rsidRPr="00A97EF5">
              <w:t xml:space="preserve"> </w:t>
            </w:r>
            <w:r w:rsidRPr="00A97EF5">
              <w:t>-</w:t>
            </w:r>
            <w:r w:rsidR="00354320" w:rsidRPr="00A97EF5">
              <w:t xml:space="preserve"> </w:t>
            </w:r>
            <w:r w:rsidRPr="00A97EF5">
              <w:t xml:space="preserve">источники </w:t>
            </w:r>
            <w:r w:rsidR="00DC53F6" w:rsidRPr="00A97EF5">
              <w:t>*</w:t>
            </w:r>
          </w:p>
          <w:p w:rsidR="005901A4" w:rsidRPr="00A97EF5" w:rsidRDefault="005901A4" w:rsidP="00A97EF5">
            <w:pPr>
              <w:spacing w:line="276" w:lineRule="auto"/>
            </w:pPr>
          </w:p>
        </w:tc>
        <w:tc>
          <w:tcPr>
            <w:tcW w:w="3694" w:type="pct"/>
          </w:tcPr>
          <w:p w:rsidR="00B93E6B" w:rsidRPr="00A97EF5" w:rsidRDefault="00B93E6B" w:rsidP="00D55F1E">
            <w:pPr>
              <w:spacing w:line="276" w:lineRule="auto"/>
            </w:pPr>
          </w:p>
        </w:tc>
      </w:tr>
      <w:tr w:rsidR="00D7027E" w:rsidRPr="00A97EF5" w:rsidTr="00D55F1E">
        <w:tc>
          <w:tcPr>
            <w:tcW w:w="1306" w:type="pct"/>
          </w:tcPr>
          <w:p w:rsidR="00D7027E" w:rsidRPr="00A97EF5" w:rsidRDefault="00D7027E" w:rsidP="00A97EF5">
            <w:pPr>
              <w:spacing w:line="276" w:lineRule="auto"/>
            </w:pPr>
            <w:r w:rsidRPr="00A97EF5">
              <w:rPr>
                <w:rStyle w:val="ucoz-forum-post"/>
              </w:rPr>
              <w:t>Ранее данный материал был опубликова</w:t>
            </w:r>
            <w:r w:rsidR="00416D9F" w:rsidRPr="00A97EF5">
              <w:rPr>
                <w:rStyle w:val="ucoz-forum-post"/>
              </w:rPr>
              <w:t>н</w:t>
            </w:r>
            <w:r w:rsidRPr="00A97EF5">
              <w:rPr>
                <w:rStyle w:val="ucoz-forum-post"/>
              </w:rPr>
              <w:t xml:space="preserve"> </w:t>
            </w:r>
            <w:r w:rsidR="00A13A67" w:rsidRPr="00A97EF5">
              <w:rPr>
                <w:rStyle w:val="ucoz-forum-post"/>
              </w:rPr>
              <w:t>в интернете</w:t>
            </w:r>
            <w:r w:rsidR="00416D9F" w:rsidRPr="00A97EF5">
              <w:rPr>
                <w:rStyle w:val="ucoz-forum-post"/>
              </w:rPr>
              <w:t xml:space="preserve"> (</w:t>
            </w:r>
            <w:r w:rsidRPr="00A97EF5">
              <w:rPr>
                <w:rStyle w:val="ucoz-forum-post"/>
              </w:rPr>
              <w:t>адрес публикации</w:t>
            </w:r>
            <w:r w:rsidR="00416D9F" w:rsidRPr="00A97EF5">
              <w:rPr>
                <w:rStyle w:val="ucoz-forum-post"/>
              </w:rPr>
              <w:t xml:space="preserve"> материала)</w:t>
            </w:r>
            <w:r w:rsidR="00416D9F" w:rsidRPr="00A97EF5">
              <w:t xml:space="preserve"> *</w:t>
            </w:r>
          </w:p>
        </w:tc>
        <w:tc>
          <w:tcPr>
            <w:tcW w:w="3694" w:type="pct"/>
          </w:tcPr>
          <w:p w:rsidR="00F53822" w:rsidRPr="00A97EF5" w:rsidRDefault="00A97EF5" w:rsidP="00A97EF5">
            <w:pPr>
              <w:spacing w:line="276" w:lineRule="auto"/>
            </w:pPr>
            <w:r w:rsidRPr="00A97EF5">
              <w:t>Ресурс ранее не публиковался</w:t>
            </w:r>
          </w:p>
        </w:tc>
      </w:tr>
    </w:tbl>
    <w:p w:rsidR="00F839AA" w:rsidRDefault="00F839AA" w:rsidP="0030745E"/>
    <w:p w:rsidR="00DC53F6" w:rsidRPr="00E73600" w:rsidRDefault="00E73600" w:rsidP="00E73600">
      <w:pPr>
        <w:ind w:left="360"/>
      </w:pPr>
      <w:r w:rsidRPr="00E73600">
        <w:rPr>
          <w:color w:val="FF0000"/>
        </w:rPr>
        <w:t>*</w:t>
      </w:r>
      <w:r>
        <w:t xml:space="preserve"> - </w:t>
      </w:r>
      <w:r w:rsidR="00DC53F6">
        <w:t>Поля обязательные к заполнению.</w:t>
      </w:r>
    </w:p>
    <w:sectPr w:rsidR="00DC53F6" w:rsidRPr="00E73600" w:rsidSect="00DC53F6">
      <w:headerReference w:type="default" r:id="rId7"/>
      <w:footerReference w:type="even" r:id="rId8"/>
      <w:footerReference w:type="default" r:id="rId9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D83" w:rsidRDefault="009F4D83">
      <w:r>
        <w:separator/>
      </w:r>
    </w:p>
  </w:endnote>
  <w:endnote w:type="continuationSeparator" w:id="1">
    <w:p w:rsidR="009F4D83" w:rsidRDefault="009F4D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EF5" w:rsidRDefault="00E32286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97EF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7EF5" w:rsidRDefault="00A97EF5" w:rsidP="002A6CC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EF5" w:rsidRDefault="00A97EF5" w:rsidP="002A6CCA">
    <w:pPr>
      <w:pStyle w:val="a5"/>
      <w:framePr w:wrap="around" w:vAnchor="text" w:hAnchor="margin" w:xAlign="right" w:y="1"/>
      <w:rPr>
        <w:rStyle w:val="a6"/>
      </w:rPr>
    </w:pPr>
  </w:p>
  <w:p w:rsidR="00A97EF5" w:rsidRDefault="00A97EF5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D83" w:rsidRDefault="009F4D83">
      <w:r>
        <w:separator/>
      </w:r>
    </w:p>
  </w:footnote>
  <w:footnote w:type="continuationSeparator" w:id="1">
    <w:p w:rsidR="009F4D83" w:rsidRDefault="009F4D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EF5" w:rsidRDefault="00A97EF5" w:rsidP="002A6CCA">
    <w:pPr>
      <w:pStyle w:val="a7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r w:rsidRPr="00F22D3A">
        <w:rPr>
          <w:rStyle w:val="a3"/>
          <w:lang w:val="en-US"/>
        </w:rPr>
        <w:t>metodsovet</w:t>
      </w:r>
      <w:r w:rsidRPr="00F22D3A">
        <w:rPr>
          <w:rStyle w:val="a3"/>
        </w:rPr>
        <w:t>.</w:t>
      </w:r>
      <w:r w:rsidRPr="00F22D3A">
        <w:rPr>
          <w:rStyle w:val="a3"/>
          <w:lang w:val="en-US"/>
        </w:rPr>
        <w:t>su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4685B"/>
    <w:multiLevelType w:val="hybridMultilevel"/>
    <w:tmpl w:val="3FFAA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951609"/>
    <w:multiLevelType w:val="multilevel"/>
    <w:tmpl w:val="5FC6B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FE319A5"/>
    <w:multiLevelType w:val="hybridMultilevel"/>
    <w:tmpl w:val="0250F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F6F78"/>
    <w:multiLevelType w:val="multilevel"/>
    <w:tmpl w:val="402E8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CCA"/>
    <w:rsid w:val="000068E2"/>
    <w:rsid w:val="00025317"/>
    <w:rsid w:val="000253B9"/>
    <w:rsid w:val="00025976"/>
    <w:rsid w:val="000445DE"/>
    <w:rsid w:val="00052124"/>
    <w:rsid w:val="00092AB2"/>
    <w:rsid w:val="00096F21"/>
    <w:rsid w:val="000E5243"/>
    <w:rsid w:val="000E5955"/>
    <w:rsid w:val="00115F1E"/>
    <w:rsid w:val="00177FA7"/>
    <w:rsid w:val="00181549"/>
    <w:rsid w:val="001C489C"/>
    <w:rsid w:val="001C658E"/>
    <w:rsid w:val="001F05AF"/>
    <w:rsid w:val="00210ED5"/>
    <w:rsid w:val="00223897"/>
    <w:rsid w:val="00237EB7"/>
    <w:rsid w:val="00241AC0"/>
    <w:rsid w:val="0025262C"/>
    <w:rsid w:val="002A6CCA"/>
    <w:rsid w:val="002C3351"/>
    <w:rsid w:val="002E5628"/>
    <w:rsid w:val="00300541"/>
    <w:rsid w:val="00303630"/>
    <w:rsid w:val="0030745E"/>
    <w:rsid w:val="00314A36"/>
    <w:rsid w:val="00354320"/>
    <w:rsid w:val="00361D7F"/>
    <w:rsid w:val="00390DA4"/>
    <w:rsid w:val="003C2161"/>
    <w:rsid w:val="003C77C7"/>
    <w:rsid w:val="003E3A96"/>
    <w:rsid w:val="004072C5"/>
    <w:rsid w:val="00411B83"/>
    <w:rsid w:val="00416D9F"/>
    <w:rsid w:val="004267D5"/>
    <w:rsid w:val="004511EA"/>
    <w:rsid w:val="00465EDF"/>
    <w:rsid w:val="004852DF"/>
    <w:rsid w:val="004B0DAF"/>
    <w:rsid w:val="004B1987"/>
    <w:rsid w:val="004B79A4"/>
    <w:rsid w:val="004C07A7"/>
    <w:rsid w:val="004D1F4A"/>
    <w:rsid w:val="004D3C57"/>
    <w:rsid w:val="005008C6"/>
    <w:rsid w:val="00501C1A"/>
    <w:rsid w:val="00536861"/>
    <w:rsid w:val="005901A4"/>
    <w:rsid w:val="00595867"/>
    <w:rsid w:val="005C25B0"/>
    <w:rsid w:val="005F0128"/>
    <w:rsid w:val="006002DE"/>
    <w:rsid w:val="00601A9B"/>
    <w:rsid w:val="00605017"/>
    <w:rsid w:val="00610DAA"/>
    <w:rsid w:val="00667692"/>
    <w:rsid w:val="006948E6"/>
    <w:rsid w:val="006A54CF"/>
    <w:rsid w:val="006F15CB"/>
    <w:rsid w:val="006F65BD"/>
    <w:rsid w:val="00700E3B"/>
    <w:rsid w:val="0072193D"/>
    <w:rsid w:val="0074637F"/>
    <w:rsid w:val="00774F81"/>
    <w:rsid w:val="0078660A"/>
    <w:rsid w:val="007A0CCD"/>
    <w:rsid w:val="007D6249"/>
    <w:rsid w:val="007F7F06"/>
    <w:rsid w:val="0080493E"/>
    <w:rsid w:val="0085014D"/>
    <w:rsid w:val="008656BF"/>
    <w:rsid w:val="008758DB"/>
    <w:rsid w:val="008A063F"/>
    <w:rsid w:val="008F02BA"/>
    <w:rsid w:val="00915F38"/>
    <w:rsid w:val="00916D6D"/>
    <w:rsid w:val="00981C67"/>
    <w:rsid w:val="00981C75"/>
    <w:rsid w:val="00982018"/>
    <w:rsid w:val="009A0C72"/>
    <w:rsid w:val="009E22F3"/>
    <w:rsid w:val="009E2AE5"/>
    <w:rsid w:val="009E40B5"/>
    <w:rsid w:val="009E4BB5"/>
    <w:rsid w:val="009F4D83"/>
    <w:rsid w:val="00A105A0"/>
    <w:rsid w:val="00A13A67"/>
    <w:rsid w:val="00A25989"/>
    <w:rsid w:val="00A270F9"/>
    <w:rsid w:val="00A36C0E"/>
    <w:rsid w:val="00A424AE"/>
    <w:rsid w:val="00A4300C"/>
    <w:rsid w:val="00A5249C"/>
    <w:rsid w:val="00A52C7E"/>
    <w:rsid w:val="00A82C1B"/>
    <w:rsid w:val="00A93A5D"/>
    <w:rsid w:val="00A97EF5"/>
    <w:rsid w:val="00AA39C4"/>
    <w:rsid w:val="00AC7BB9"/>
    <w:rsid w:val="00B052DC"/>
    <w:rsid w:val="00B120C2"/>
    <w:rsid w:val="00B25926"/>
    <w:rsid w:val="00B93E6B"/>
    <w:rsid w:val="00B97085"/>
    <w:rsid w:val="00BC3167"/>
    <w:rsid w:val="00BC7EA2"/>
    <w:rsid w:val="00BF1479"/>
    <w:rsid w:val="00BF6ACE"/>
    <w:rsid w:val="00C02782"/>
    <w:rsid w:val="00C276F9"/>
    <w:rsid w:val="00C359A7"/>
    <w:rsid w:val="00C5411E"/>
    <w:rsid w:val="00C54727"/>
    <w:rsid w:val="00C60F40"/>
    <w:rsid w:val="00C70750"/>
    <w:rsid w:val="00C755C9"/>
    <w:rsid w:val="00C81D46"/>
    <w:rsid w:val="00C8372F"/>
    <w:rsid w:val="00CB4981"/>
    <w:rsid w:val="00CE1640"/>
    <w:rsid w:val="00D126B0"/>
    <w:rsid w:val="00D20163"/>
    <w:rsid w:val="00D268BE"/>
    <w:rsid w:val="00D30610"/>
    <w:rsid w:val="00D55E55"/>
    <w:rsid w:val="00D55F1E"/>
    <w:rsid w:val="00D62385"/>
    <w:rsid w:val="00D7027E"/>
    <w:rsid w:val="00D85650"/>
    <w:rsid w:val="00D90739"/>
    <w:rsid w:val="00DA2AD4"/>
    <w:rsid w:val="00DA4E42"/>
    <w:rsid w:val="00DB20BB"/>
    <w:rsid w:val="00DC53F6"/>
    <w:rsid w:val="00DD3AF2"/>
    <w:rsid w:val="00DE4D11"/>
    <w:rsid w:val="00DF77E8"/>
    <w:rsid w:val="00E25DC4"/>
    <w:rsid w:val="00E32286"/>
    <w:rsid w:val="00E34C33"/>
    <w:rsid w:val="00E5480D"/>
    <w:rsid w:val="00E558F3"/>
    <w:rsid w:val="00E56894"/>
    <w:rsid w:val="00E6028B"/>
    <w:rsid w:val="00E715BD"/>
    <w:rsid w:val="00E73600"/>
    <w:rsid w:val="00E77335"/>
    <w:rsid w:val="00E9027E"/>
    <w:rsid w:val="00EA52B5"/>
    <w:rsid w:val="00EB3634"/>
    <w:rsid w:val="00EB3C29"/>
    <w:rsid w:val="00EB6E73"/>
    <w:rsid w:val="00ED7D95"/>
    <w:rsid w:val="00F034AD"/>
    <w:rsid w:val="00F10B2D"/>
    <w:rsid w:val="00F35005"/>
    <w:rsid w:val="00F504A9"/>
    <w:rsid w:val="00F53822"/>
    <w:rsid w:val="00F70408"/>
    <w:rsid w:val="00F839AA"/>
    <w:rsid w:val="00F962F6"/>
    <w:rsid w:val="00FB61BB"/>
    <w:rsid w:val="00FC6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paragraph" w:styleId="aa">
    <w:name w:val="List Paragraph"/>
    <w:basedOn w:val="a"/>
    <w:uiPriority w:val="34"/>
    <w:qFormat/>
    <w:rsid w:val="003C2161"/>
    <w:pPr>
      <w:ind w:left="720"/>
      <w:contextualSpacing/>
    </w:pPr>
  </w:style>
  <w:style w:type="paragraph" w:styleId="ab">
    <w:name w:val="Balloon Text"/>
    <w:basedOn w:val="a"/>
    <w:link w:val="ac"/>
    <w:rsid w:val="00501C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01C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1864</CharactersWithSpaces>
  <SharedDoc>false</SharedDoc>
  <HLinks>
    <vt:vector size="12" baseType="variant"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http://img.likeness.ru/uploads/users/5435/1319020813.jpg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Августина</dc:creator>
  <cp:lastModifiedBy>DNS</cp:lastModifiedBy>
  <cp:revision>18</cp:revision>
  <dcterms:created xsi:type="dcterms:W3CDTF">2015-01-04T18:38:00Z</dcterms:created>
  <dcterms:modified xsi:type="dcterms:W3CDTF">2015-01-22T17:29:00Z</dcterms:modified>
</cp:coreProperties>
</file>